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6C2415" w:rsidRPr="00802BD3">
      <w:pPr>
        <w:widowControl/>
        <w:shd w:val="clear" w:color="auto" w:fill="FFFFFF"/>
        <w:spacing w:after="225"/>
        <w:jc w:val="center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802BD3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理财产品非标准化债权类资产投资公告</w:t>
      </w:r>
    </w:p>
    <w:p w:rsidR="006C2415" w:rsidRPr="00802BD3">
      <w:pPr>
        <w:spacing w:line="360" w:lineRule="auto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尊敬的客户：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根据产品说明书约定，现对理财产品非标准化债权类资产投资情况披露如下：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理财产品基本信息：</w:t>
      </w:r>
    </w:p>
    <w:tbl>
      <w:tblPr>
        <w:tblStyle w:val="TableGrid"/>
        <w:tblW w:w="8300" w:type="dxa"/>
        <w:tblLayout w:type="fixed"/>
        <w:tblLook w:val="04A0"/>
      </w:tblPr>
      <w:tblGrid>
        <w:gridCol w:w="1247"/>
        <w:gridCol w:w="4445"/>
        <w:gridCol w:w="1304"/>
        <w:gridCol w:w="1304"/>
      </w:tblGrid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产品代码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产品成立日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产品到期日</w:t>
            </w:r>
          </w:p>
        </w:tc>
      </w:tr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  <w:vAlign w:val="center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XAL22549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“鑫利”系列鑫安利22549期人民币理财产品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2023-01-13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2024-08-12</w:t>
            </w:r>
          </w:p>
        </w:tc>
      </w:tr>
    </w:tbl>
    <w:p w:rsidR="006C2415" w:rsidRPr="00802BD3">
      <w:pPr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非标准化债权类资产投资情况：</w:t>
      </w:r>
    </w:p>
    <w:tbl>
      <w:tblPr>
        <w:tblStyle w:val="TableGrid"/>
        <w:tblCaption w:val="表格样式"/>
        <w:tblDescription w:val=" &#10;编号               0.8&#10;交易日期 2.4&#10;融资客户  2.42&#10;项目名称  2.42&#10;剩余融资期限 1.8&#10;到期收益分配 1.8&#10;交易                 1.8&#10;风险状况  1.2&#10;"/>
        <w:tblW w:w="8299" w:type="dxa"/>
        <w:tblLayout w:type="fixed"/>
        <w:tblLook w:val="04A0"/>
      </w:tblPr>
      <w:tblGrid>
        <w:gridCol w:w="454"/>
        <w:gridCol w:w="1361"/>
        <w:gridCol w:w="1372"/>
        <w:gridCol w:w="1485"/>
        <w:gridCol w:w="907"/>
        <w:gridCol w:w="1020"/>
        <w:gridCol w:w="1020"/>
        <w:gridCol w:w="680"/>
      </w:tblGrid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 w:rsidP="0045346A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交易日期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融资客户</w:t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07" w:type="dxa"/>
            <w:vAlign w:val="center"/>
          </w:tcPr>
          <w:p w:rsidR="0045346A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剩余融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资期限（天）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到期</w:t>
            </w:r>
            <w:bookmarkStart w:id="0" w:name="_GoBack"/>
            <w:bookmarkEnd w:id="0"/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收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益分配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结构</w:t>
            </w:r>
          </w:p>
        </w:tc>
        <w:tc>
          <w:tcPr>
            <w:tcW w:w="680" w:type="dxa"/>
            <w:vAlign w:val="center"/>
          </w:tcPr>
          <w:p w:rsidR="0083363B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风险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状况</w:t>
            </w:r>
          </w:p>
        </w:tc>
      </w:tr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2023-02-27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"https://www.baidu.com/link?url=AL-dAqq6ERNW65rfgQUjGKR-G42pSaHWZvyATJt502pa_9L4nUFfTInVA8eda9sO&amp;wd=&amp;eqid=d851820d00035c9300000004612759a3" \t "_blank" </w:instrText>
            </w:r>
            <w:r>
              <w:fldChar w:fldCharType="separate"/>
            </w:r>
            <w:r w:rsidRPr="00802BD3" w:rsidR="00C14F0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湖北金融租赁股份有限公司</w:t>
            </w:r>
            <w:r>
              <w:fldChar w:fldCharType="end"/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湖北金融租赁股份有限公司同业借款</w:t>
            </w:r>
          </w:p>
        </w:tc>
        <w:tc>
          <w:tcPr>
            <w:tcW w:w="907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按实际持有本金分配收益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同业借款</w:t>
            </w:r>
          </w:p>
        </w:tc>
        <w:tc>
          <w:tcPr>
            <w:tcW w:w="68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正常</w:t>
            </w:r>
          </w:p>
        </w:tc>
      </w:tr>
    </w:tbl>
    <w:p w:rsidR="006C2415" w:rsidRPr="00802BD3">
      <w:pPr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widowControl/>
        <w:shd w:val="clear" w:color="auto" w:fill="FFFFFF"/>
        <w:spacing w:before="150" w:after="150" w:line="360" w:lineRule="auto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802BD3">
        <w:rPr>
          <w:rFonts w:ascii="宋体" w:eastAsia="宋体" w:hAnsi="宋体" w:cs="宋体" w:hint="eastAsia"/>
          <w:kern w:val="0"/>
          <w:szCs w:val="21"/>
        </w:rPr>
        <w:t>上海农村商业银行股份有限公司</w:t>
      </w:r>
    </w:p>
    <w:p w:rsidR="006C2415">
      <w:pPr>
        <w:jc w:val="right"/>
        <w:rPr>
          <w:rFonts w:ascii="宋体" w:eastAsia="宋体" w:hAnsi="宋体" w:cs="宋体"/>
        </w:rPr>
      </w:pPr>
      <w:r w:rsidRPr="00802BD3">
        <w:rPr>
          <w:rFonts w:ascii="宋体" w:eastAsia="宋体" w:hAnsi="宋体" w:cs="宋体" w:hint="eastAsia"/>
          <w:szCs w:val="21"/>
        </w:rPr>
        <w:t>2023年02月28日</w:t>
      </w:r>
    </w:p>
    <w:p w:rsidR="006C2415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>
      <w:pPr>
        <w:rPr>
          <w:rFonts w:ascii="宋体" w:eastAsia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F7745"/>
    <w:multiLevelType w:val="multilevel"/>
    <w:tmpl w:val="022F7745"/>
    <w:lvl w:ilvl="0">
      <w:start w:val="1"/>
      <w:numFmt w:val="decimal"/>
      <w:pStyle w:val="HUB11"/>
      <w:suff w:val="nothing"/>
      <w:lvlText w:val="%1、"/>
      <w:lvlJc w:val="left"/>
      <w:pPr>
        <w:ind w:left="568" w:firstLine="0"/>
      </w:pPr>
      <w:rPr>
        <w:rFonts w:ascii="微软雅黑" w:eastAsia="微软雅黑" w:hAnsi="微软雅黑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984" w:hanging="420"/>
      </w:pPr>
    </w:lvl>
    <w:lvl w:ilvl="2">
      <w:start w:val="1"/>
      <w:numFmt w:val="lowerRoman"/>
      <w:lvlText w:val="%3."/>
      <w:lvlJc w:val="right"/>
      <w:pPr>
        <w:ind w:left="1404" w:hanging="420"/>
      </w:pPr>
    </w:lvl>
    <w:lvl w:ilvl="3">
      <w:start w:val="1"/>
      <w:numFmt w:val="decimal"/>
      <w:lvlText w:val="%4."/>
      <w:lvlJc w:val="left"/>
      <w:pPr>
        <w:ind w:left="1824" w:hanging="420"/>
      </w:pPr>
    </w:lvl>
    <w:lvl w:ilvl="4">
      <w:start w:val="1"/>
      <w:numFmt w:val="lowerLetter"/>
      <w:lvlText w:val="%5)"/>
      <w:lvlJc w:val="left"/>
      <w:pPr>
        <w:ind w:left="2244" w:hanging="420"/>
      </w:pPr>
    </w:lvl>
    <w:lvl w:ilvl="5">
      <w:start w:val="1"/>
      <w:numFmt w:val="lowerRoman"/>
      <w:lvlText w:val="%6."/>
      <w:lvlJc w:val="right"/>
      <w:pPr>
        <w:ind w:left="2664" w:hanging="420"/>
      </w:pPr>
    </w:lvl>
    <w:lvl w:ilvl="6">
      <w:start w:val="1"/>
      <w:numFmt w:val="decimal"/>
      <w:lvlText w:val="%7."/>
      <w:lvlJc w:val="left"/>
      <w:pPr>
        <w:ind w:left="3084" w:hanging="420"/>
      </w:pPr>
    </w:lvl>
    <w:lvl w:ilvl="7">
      <w:start w:val="1"/>
      <w:numFmt w:val="lowerLetter"/>
      <w:lvlText w:val="%8)"/>
      <w:lvlJc w:val="left"/>
      <w:pPr>
        <w:ind w:left="3504" w:hanging="420"/>
      </w:pPr>
    </w:lvl>
    <w:lvl w:ilvl="8">
      <w:start w:val="1"/>
      <w:numFmt w:val="lowerRoman"/>
      <w:lvlText w:val="%9."/>
      <w:lvlJc w:val="right"/>
      <w:pPr>
        <w:ind w:left="3924" w:hanging="420"/>
      </w:pPr>
    </w:lvl>
  </w:abstractNum>
  <w:abstractNum w:abstractNumId="1">
    <w:nsid w:val="23B7562F"/>
    <w:multiLevelType w:val="multilevel"/>
    <w:tmpl w:val="23B7562F"/>
    <w:lvl w:ilvl="0">
      <w:start w:val="1"/>
      <w:numFmt w:val="decimal"/>
      <w:pStyle w:val="HUB13"/>
      <w:lvlText w:val="%1)"/>
      <w:lvlJc w:val="left"/>
      <w:pPr>
        <w:ind w:left="12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85C4FA6"/>
    <w:multiLevelType w:val="multilevel"/>
    <w:tmpl w:val="385C4FA6"/>
    <w:lvl w:ilvl="0">
      <w:start w:val="1"/>
      <w:numFmt w:val="lowerLetter"/>
      <w:pStyle w:val="HUBa"/>
      <w:lvlText w:val="%1)"/>
      <w:lvlJc w:val="left"/>
      <w:pPr>
        <w:ind w:left="141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6EB15E2A"/>
    <w:multiLevelType w:val="multilevel"/>
    <w:tmpl w:val="6EB15E2A"/>
    <w:lvl w:ilvl="0">
      <w:start w:val="1"/>
      <w:numFmt w:val="decimal"/>
      <w:pStyle w:val="HUB1"/>
      <w:suff w:val="nothing"/>
      <w:lvlText w:val="%1."/>
      <w:lvlJc w:val="left"/>
      <w:pPr>
        <w:ind w:left="567" w:hanging="567"/>
      </w:pPr>
      <w:rPr>
        <w:rFonts w:ascii="微软雅黑" w:eastAsia="微软雅黑" w:hAnsi="微软雅黑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decimal"/>
      <w:pStyle w:val="HUB2"/>
      <w:suff w:val="nothing"/>
      <w:lvlText w:val="%1.%2."/>
      <w:lvlJc w:val="left"/>
      <w:pPr>
        <w:ind w:left="992" w:hanging="567"/>
      </w:pPr>
      <w:rPr>
        <w:rFonts w:ascii="微软雅黑" w:eastAsia="微软雅黑" w:hAnsi="微软雅黑" w:hint="eastAsia"/>
        <w:b/>
      </w:rPr>
    </w:lvl>
    <w:lvl w:ilvl="2">
      <w:start w:val="1"/>
      <w:numFmt w:val="decimal"/>
      <w:pStyle w:val="HUB3"/>
      <w:suff w:val="nothing"/>
      <w:lvlText w:val="%1.%2.%3."/>
      <w:lvlJc w:val="left"/>
      <w:pPr>
        <w:ind w:left="852" w:hanging="284"/>
      </w:pPr>
      <w:rPr>
        <w:rFonts w:ascii="微软雅黑" w:eastAsia="微软雅黑" w:hAnsi="微软雅黑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3">
      <w:start w:val="1"/>
      <w:numFmt w:val="decimal"/>
      <w:pStyle w:val="HUB4"/>
      <w:suff w:val="nothing"/>
      <w:lvlText w:val="%1.%2.%3.%4."/>
      <w:lvlJc w:val="left"/>
      <w:pPr>
        <w:ind w:left="1703" w:hanging="993"/>
      </w:pPr>
      <w:rPr>
        <w:rFonts w:ascii="微软雅黑" w:eastAsia="微软雅黑" w:hAnsi="微软雅黑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4">
      <w:start w:val="1"/>
      <w:numFmt w:val="decimal"/>
      <w:pStyle w:val="HUB5"/>
      <w:lvlText w:val="%1.%2.%3.%4.%5."/>
      <w:lvlJc w:val="left"/>
      <w:pPr>
        <w:ind w:left="28" w:hanging="2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har0"/>
    <w:qFormat/>
    <w:pPr>
      <w:jc w:val="left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List">
    <w:name w:val="List"/>
    <w:basedOn w:val="Normal"/>
    <w:uiPriority w:val="99"/>
    <w:semiHidden/>
    <w:unhideWhenUsed/>
    <w:qFormat/>
    <w:pPr>
      <w:ind w:left="200" w:hanging="200" w:hangingChars="20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B1">
    <w:name w:val="HUB_1"/>
    <w:link w:val="HUB10"/>
    <w:qFormat/>
    <w:pPr>
      <w:numPr>
        <w:numId w:val="1"/>
      </w:numPr>
      <w:spacing w:before="120" w:after="120"/>
      <w:outlineLvl w:val="0"/>
    </w:pPr>
    <w:rPr>
      <w:rFonts w:ascii="宋体" w:eastAsia="微软雅黑" w:hAnsi="宋体"/>
      <w:b/>
      <w:bCs/>
      <w:kern w:val="44"/>
      <w:sz w:val="28"/>
      <w:szCs w:val="28"/>
    </w:rPr>
  </w:style>
  <w:style w:type="character" w:customStyle="1" w:styleId="HUB10">
    <w:name w:val="HUB_1 字符"/>
    <w:basedOn w:val="DefaultParagraphFont"/>
    <w:link w:val="HUB1"/>
    <w:qFormat/>
    <w:rPr>
      <w:rFonts w:ascii="宋体" w:eastAsia="微软雅黑" w:hAnsi="宋体"/>
      <w:b/>
      <w:bCs/>
      <w:kern w:val="44"/>
      <w:sz w:val="28"/>
      <w:szCs w:val="28"/>
    </w:rPr>
  </w:style>
  <w:style w:type="paragraph" w:customStyle="1" w:styleId="HUB2">
    <w:name w:val="HUB_2"/>
    <w:link w:val="HUB20"/>
    <w:qFormat/>
    <w:pPr>
      <w:numPr>
        <w:ilvl w:val="1"/>
        <w:numId w:val="1"/>
      </w:numPr>
      <w:spacing w:before="120" w:after="120"/>
      <w:outlineLvl w:val="1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character" w:customStyle="1" w:styleId="HUB20">
    <w:name w:val="HUB_2 字符"/>
    <w:basedOn w:val="DefaultParagraphFont"/>
    <w:link w:val="HUB2"/>
    <w:qFormat/>
    <w:rPr>
      <w:rFonts w:ascii="宋体" w:eastAsia="微软雅黑" w:hAnsi="宋体" w:cstheme="majorBidi"/>
      <w:b/>
      <w:bCs/>
      <w:sz w:val="28"/>
      <w:szCs w:val="2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HUB3">
    <w:name w:val="HUB_3"/>
    <w:qFormat/>
    <w:pPr>
      <w:numPr>
        <w:ilvl w:val="2"/>
        <w:numId w:val="1"/>
      </w:numPr>
      <w:spacing w:before="120" w:after="120"/>
      <w:outlineLvl w:val="2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paragraph" w:customStyle="1" w:styleId="HUB4">
    <w:name w:val="HUB_4"/>
    <w:link w:val="HUB40"/>
    <w:qFormat/>
    <w:pPr>
      <w:keepNext/>
      <w:keepLines/>
      <w:numPr>
        <w:ilvl w:val="3"/>
        <w:numId w:val="1"/>
      </w:numPr>
      <w:spacing w:before="120" w:after="120"/>
      <w:outlineLvl w:val="3"/>
    </w:pPr>
    <w:rPr>
      <w:rFonts w:ascii="宋体" w:eastAsia="微软雅黑" w:hAnsi="宋体"/>
      <w:b/>
      <w:bCs/>
      <w:kern w:val="2"/>
      <w:sz w:val="28"/>
      <w:szCs w:val="2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UB40">
    <w:name w:val="HUB_4 字符"/>
    <w:basedOn w:val="DefaultParagraphFont"/>
    <w:link w:val="HUB4"/>
    <w:qFormat/>
    <w:rPr>
      <w:rFonts w:ascii="宋体" w:eastAsia="微软雅黑" w:hAnsi="宋体"/>
      <w:b/>
      <w:bCs/>
      <w:sz w:val="28"/>
      <w:szCs w:val="28"/>
    </w:rPr>
  </w:style>
  <w:style w:type="paragraph" w:customStyle="1" w:styleId="HUB5">
    <w:name w:val="HUB_5"/>
    <w:link w:val="HUB50"/>
    <w:qFormat/>
    <w:pPr>
      <w:numPr>
        <w:ilvl w:val="4"/>
        <w:numId w:val="1"/>
      </w:numPr>
      <w:spacing w:before="120" w:after="120"/>
      <w:outlineLvl w:val="4"/>
    </w:pPr>
    <w:rPr>
      <w:rFonts w:ascii="宋体" w:eastAsia="宋体" w:hAnsi="宋体"/>
      <w:b/>
      <w:bCs/>
      <w:kern w:val="2"/>
      <w:sz w:val="28"/>
      <w:szCs w:val="28"/>
    </w:rPr>
  </w:style>
  <w:style w:type="character" w:customStyle="1" w:styleId="3Char">
    <w:name w:val="标题 3 Char"/>
    <w:basedOn w:val="DefaultParagraphFont"/>
    <w:link w:val="Heading3"/>
    <w:uiPriority w:val="9"/>
    <w:qFormat/>
    <w:rPr>
      <w:b/>
      <w:bCs/>
      <w:sz w:val="32"/>
      <w:szCs w:val="32"/>
    </w:rPr>
  </w:style>
  <w:style w:type="character" w:customStyle="1" w:styleId="HUB50">
    <w:name w:val="HUB_5 字符"/>
    <w:basedOn w:val="HUB40"/>
    <w:link w:val="HUB5"/>
    <w:qFormat/>
    <w:rPr>
      <w:rFonts w:ascii="宋体" w:eastAsia="宋体" w:hAnsi="宋体"/>
      <w:b/>
      <w:bCs/>
      <w:sz w:val="28"/>
      <w:szCs w:val="28"/>
    </w:rPr>
  </w:style>
  <w:style w:type="paragraph" w:customStyle="1" w:styleId="HUB5B">
    <w:name w:val="HUB_5B"/>
    <w:basedOn w:val="Subtitle"/>
    <w:link w:val="HUB5B0"/>
    <w:qFormat/>
    <w:pPr>
      <w:spacing w:before="0" w:after="120" w:line="240" w:lineRule="auto"/>
      <w:ind w:left="284"/>
      <w:jc w:val="left"/>
      <w:outlineLvl w:val="5"/>
    </w:pPr>
    <w:rPr>
      <w:rFonts w:ascii="宋体" w:eastAsia="微软雅黑" w:hAnsi="宋体"/>
      <w:color w:val="404040" w:themeColor="text1" w:themeTint="BF"/>
      <w:sz w:val="24"/>
      <w:szCs w:val="28"/>
    </w:rPr>
  </w:style>
  <w:style w:type="character" w:customStyle="1" w:styleId="HUB5B0">
    <w:name w:val="HUB_5B 字符"/>
    <w:basedOn w:val="DefaultParagraphFont"/>
    <w:link w:val="HUB5B"/>
    <w:qFormat/>
    <w:rPr>
      <w:rFonts w:ascii="宋体" w:eastAsia="微软雅黑" w:hAnsi="宋体"/>
      <w:b/>
      <w:bCs/>
      <w:color w:val="404040" w:themeColor="text1" w:themeTint="BF"/>
      <w:kern w:val="28"/>
      <w:sz w:val="24"/>
      <w:szCs w:val="28"/>
    </w:rPr>
  </w:style>
  <w:style w:type="paragraph" w:customStyle="1" w:styleId="HUB11">
    <w:name w:val="HUB_编号_1"/>
    <w:basedOn w:val="List"/>
    <w:link w:val="HUB12"/>
    <w:qFormat/>
    <w:pPr>
      <w:numPr>
        <w:numId w:val="2"/>
      </w:numPr>
      <w:adjustRightInd w:val="0"/>
      <w:spacing w:after="120" w:line="360" w:lineRule="auto"/>
      <w:ind w:firstLineChars="0"/>
      <w:jc w:val="left"/>
    </w:pPr>
    <w:rPr>
      <w:rFonts w:ascii="宋体" w:eastAsia="微软雅黑" w:hAnsi="宋体"/>
      <w:sz w:val="24"/>
      <w:szCs w:val="28"/>
    </w:rPr>
  </w:style>
  <w:style w:type="character" w:customStyle="1" w:styleId="HUB12">
    <w:name w:val="HUB_编号_1 字符"/>
    <w:basedOn w:val="DefaultParagraphFont"/>
    <w:link w:val="HUB11"/>
    <w:qFormat/>
    <w:rPr>
      <w:rFonts w:ascii="宋体" w:eastAsia="微软雅黑" w:hAnsi="宋体"/>
      <w:sz w:val="24"/>
      <w:szCs w:val="28"/>
    </w:rPr>
  </w:style>
  <w:style w:type="paragraph" w:customStyle="1" w:styleId="HUB13">
    <w:name w:val="HUB_编号_1)"/>
    <w:link w:val="HUB14"/>
    <w:qFormat/>
    <w:pPr>
      <w:numPr>
        <w:numId w:val="3"/>
      </w:numPr>
    </w:pPr>
    <w:rPr>
      <w:rFonts w:ascii="宋体" w:eastAsia="微软雅黑" w:hAnsi="宋体"/>
      <w:kern w:val="2"/>
      <w:sz w:val="24"/>
      <w:szCs w:val="28"/>
    </w:rPr>
  </w:style>
  <w:style w:type="character" w:customStyle="1" w:styleId="Char">
    <w:name w:val="副标题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UB14">
    <w:name w:val="HUB_编号_1) 字符"/>
    <w:basedOn w:val="HUB12"/>
    <w:link w:val="HUB13"/>
    <w:qFormat/>
    <w:rPr>
      <w:rFonts w:ascii="宋体" w:eastAsia="微软雅黑" w:hAnsi="宋体"/>
      <w:sz w:val="24"/>
      <w:szCs w:val="28"/>
    </w:rPr>
  </w:style>
  <w:style w:type="paragraph" w:customStyle="1" w:styleId="HUBa">
    <w:name w:val="HUB_编号_a)"/>
    <w:qFormat/>
    <w:pPr>
      <w:numPr>
        <w:numId w:val="4"/>
      </w:numPr>
      <w:spacing w:before="50" w:after="50" w:line="360" w:lineRule="auto"/>
    </w:pPr>
    <w:rPr>
      <w:rFonts w:ascii="微软雅黑" w:eastAsia="微软雅黑" w:hAnsi="微软雅黑" w:cs="Times New Roman"/>
      <w:kern w:val="2"/>
      <w:sz w:val="24"/>
      <w:szCs w:val="21"/>
    </w:rPr>
  </w:style>
  <w:style w:type="paragraph" w:customStyle="1" w:styleId="HUB">
    <w:name w:val="HUB_表格"/>
    <w:basedOn w:val="Normal"/>
    <w:link w:val="HUB0"/>
    <w:qFormat/>
    <w:rPr>
      <w:rFonts w:ascii="微软雅黑" w:eastAsia="微软雅黑" w:hAnsi="微软雅黑" w:cs="Times New Roman"/>
      <w:color w:val="000000"/>
      <w:sz w:val="18"/>
    </w:rPr>
  </w:style>
  <w:style w:type="character" w:customStyle="1" w:styleId="HUB0">
    <w:name w:val="HUB_表格 字符"/>
    <w:basedOn w:val="DefaultParagraphFont"/>
    <w:link w:val="HUB"/>
    <w:qFormat/>
    <w:rPr>
      <w:rFonts w:ascii="微软雅黑" w:eastAsia="微软雅黑" w:hAnsi="微软雅黑" w:cs="Times New Roman"/>
      <w:color w:val="000000"/>
      <w:sz w:val="18"/>
    </w:rPr>
  </w:style>
  <w:style w:type="paragraph" w:customStyle="1" w:styleId="HUB6">
    <w:name w:val="HUB_图片"/>
    <w:basedOn w:val="Normal"/>
    <w:link w:val="HUB7"/>
    <w:qFormat/>
    <w:pPr>
      <w:spacing w:before="100" w:beforeAutospacing="1" w:after="100" w:afterAutospacing="1"/>
    </w:pPr>
    <w:rPr>
      <w:rFonts w:ascii="微软雅黑" w:eastAsia="微软雅黑" w:hAnsi="微软雅黑" w:cs="Times New Roman"/>
    </w:rPr>
  </w:style>
  <w:style w:type="character" w:customStyle="1" w:styleId="HUB7">
    <w:name w:val="HUB_图片 字符"/>
    <w:basedOn w:val="DefaultParagraphFont"/>
    <w:link w:val="HUB6"/>
    <w:qFormat/>
    <w:rPr>
      <w:rFonts w:ascii="微软雅黑" w:eastAsia="微软雅黑" w:hAnsi="微软雅黑" w:cs="Times New Roman"/>
    </w:rPr>
  </w:style>
  <w:style w:type="paragraph" w:customStyle="1" w:styleId="HUB8">
    <w:name w:val="HUB_页眉"/>
    <w:link w:val="HUB9"/>
    <w:qFormat/>
    <w:rPr>
      <w:kern w:val="2"/>
      <w:sz w:val="21"/>
      <w:szCs w:val="22"/>
    </w:rPr>
  </w:style>
  <w:style w:type="character" w:customStyle="1" w:styleId="HUB9">
    <w:name w:val="HUB_页眉 字符"/>
    <w:basedOn w:val="DefaultParagraphFont"/>
    <w:link w:val="HUB8"/>
    <w:qFormat/>
  </w:style>
  <w:style w:type="paragraph" w:customStyle="1" w:styleId="HUB15">
    <w:name w:val="HUB_正文"/>
    <w:basedOn w:val="Normal"/>
    <w:link w:val="HUB16"/>
    <w:qFormat/>
    <w:pPr>
      <w:spacing w:line="360" w:lineRule="auto"/>
      <w:ind w:left="318" w:firstLine="238"/>
      <w:jc w:val="left"/>
    </w:pPr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HUB16">
    <w:name w:val="HUB_正文 字符"/>
    <w:link w:val="HUB15"/>
    <w:qFormat/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Char0">
    <w:name w:val="批注文字 Char"/>
    <w:basedOn w:val="DefaultParagraphFont"/>
    <w:link w:val="CommentText"/>
    <w:qFormat/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4">
    <w:name w:val="批注主题 Char"/>
    <w:basedOn w:val="Char0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yafei</dc:creator>
  <cp:lastModifiedBy>Windows User</cp:lastModifiedBy>
  <cp:revision>5</cp:revision>
  <dcterms:created xsi:type="dcterms:W3CDTF">2021-12-23T11:36:00Z</dcterms:created>
  <dcterms:modified xsi:type="dcterms:W3CDTF">2021-12-30T06:19:00Z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